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6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Załączniki do rozporządzenia </w:t>
      </w:r>
    </w:p>
    <w:p w:rsidR="002E51A6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Przewodniczącego Komitetu do spraw Pożytku Publicznego </w:t>
      </w:r>
    </w:p>
    <w:p w:rsidR="002E51A6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proofErr w:type="gramStart"/>
      <w:r>
        <w:rPr>
          <w:rFonts w:ascii="Calibri" w:hAnsi="Calibri"/>
          <w:sz w:val="20"/>
          <w:szCs w:val="20"/>
        </w:rPr>
        <w:t>z</w:t>
      </w:r>
      <w:proofErr w:type="gramEnd"/>
      <w:r>
        <w:rPr>
          <w:rFonts w:ascii="Calibri" w:hAnsi="Calibri"/>
          <w:sz w:val="20"/>
          <w:szCs w:val="20"/>
        </w:rPr>
        <w:t xml:space="preserve"> dnia 24 października 2018 r.(poz.2057)</w:t>
      </w:r>
    </w:p>
    <w:p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</w:p>
    <w:p w:rsidR="002E51A6" w:rsidRDefault="002E51A6" w:rsidP="002E51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2E51A6" w:rsidRDefault="002E51A6" w:rsidP="002E51A6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E51A6" w:rsidRDefault="002E51A6" w:rsidP="002E51A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:rsidTr="002E51A6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</w:t>
            </w:r>
            <w:proofErr w:type="gram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2E51A6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zadania publicznego z ogłoszenia konkursowego.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 zadania musi być zgodny z ogłoszeniem otwartego konkursu ofert. 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Rodzajem zadania jest zadanie publiczne określone a art. 4 ust. 1 pkt  17</w:t>
            </w:r>
          </w:p>
        </w:tc>
      </w:tr>
    </w:tbl>
    <w:p w:rsidR="002E51A6" w:rsidRDefault="002E51A6" w:rsidP="002E51A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:rsidTr="002E51A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E51A6" w:rsidTr="002E51A6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 adres siedziby (zgodny z zapisami w KRS lub innym właściwym rejestre</w:t>
            </w:r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m) oraz adres do </w:t>
            </w:r>
            <w:proofErr w:type="gramStart"/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korespondencji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(jeśli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jest inny niż adres siedziby).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 będzie wpisywane: fundacja, stowarzyszenie, parafia.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Strona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www – </w:t>
            </w:r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nie ma strony internetowej proszę napisać „Strona www-nie dotyczy”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Adres e-mail, nr telefonu…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Tutaj można wpisać numer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konta którego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jest właścicielem i na które przyznana dotacja ma być przekazana.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</w:p>
        </w:tc>
      </w:tr>
      <w:tr w:rsidR="002E51A6" w:rsidTr="002E51A6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podać imię, nazw</w:t>
            </w:r>
            <w:r w:rsidR="00E67348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isko, nr telefonu kontaktowego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oraz adres e-mail osoby odpowiedzialnej za realizację projektu/wypełniającą ofertę, z którą będzie można się kontaktować w razie niejasności czy pytań związanych z ofertą.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</w:pP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2E51A6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E51A6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początku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877B59" w:rsidRDefault="00877B59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Najwcześniej od 01.04.2020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końca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877B59" w:rsidRDefault="00877B59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Najpóźniej do 31.12.2020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:rsidR="002E51A6" w:rsidRDefault="002E51A6" w:rsidP="002E51A6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2E51A6" w:rsidRDefault="002E51A6" w:rsidP="002E51A6">
      <w:pPr>
        <w:rPr>
          <w:color w:val="FF0000"/>
        </w:rPr>
      </w:pPr>
    </w:p>
    <w:p w:rsidR="002E51A6" w:rsidRDefault="002E51A6" w:rsidP="002E51A6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2E51A6" w:rsidTr="002E51A6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E51A6" w:rsidTr="002E51A6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D4F" w:rsidRDefault="002E51A6" w:rsidP="00873D4F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opisać zadanie ze wskazaniem: </w:t>
            </w:r>
          </w:p>
          <w:p w:rsidR="00873D4F" w:rsidRDefault="00877B59" w:rsidP="00873D4F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miejscu</w:t>
            </w:r>
            <w:proofErr w:type="gramEnd"/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realizacji zadania publicznego, (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miejsca odbywania się zajęć warsztatów koncertów wernisaży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miejsca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wyjazdów na wycieczki, plenery, program imprezy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</w:p>
          <w:p w:rsidR="00873D4F" w:rsidRDefault="00877B59" w:rsidP="00873D4F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2.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la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kogo  - kto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będzie odbiorcą działań,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(grupa odbiorców)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873D4F" w:rsidRDefault="00873D4F" w:rsidP="00873D4F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3. Jakie działania będą podejmowane by zaspokoić potrzeby,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czy realizacja zadania publicznego wynika z działalności statutowej </w:t>
            </w:r>
            <w:proofErr w:type="gramStart"/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organizacji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  <w:proofErr w:type="gramEnd"/>
          </w:p>
          <w:p w:rsidR="002E51A6" w:rsidRPr="00873D4F" w:rsidRDefault="00873D4F" w:rsidP="00873D4F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4.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omplementarność</w:t>
            </w:r>
            <w:proofErr w:type="gramEnd"/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(związek) </w:t>
            </w:r>
            <w:r w:rsidR="002E51A6"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występuje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wtedy</w:t>
            </w:r>
            <w:r w:rsidR="00873D4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gdy proponowane zadanie wpisuje się w nurt zadań, </w:t>
            </w:r>
            <w:r w:rsidR="00FE493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które są realizowane w </w:t>
            </w:r>
            <w:r w:rsidR="00877B59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Gminie Kościelisko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Należy wpisać czy zadanie jest komplementarne, czy nie.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Obowiązkowo należy </w:t>
            </w:r>
            <w:r w:rsidR="00873D4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podać wszystkie wymienione wyżej elementy zadania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E51A6" w:rsidTr="002E51A6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 xml:space="preserve">4. Plan i harmonogram działań na rok ………………. 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należy</w:t>
            </w:r>
            <w:proofErr w:type="gramEnd"/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wpisać rok 2020…)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069"/>
        <w:gridCol w:w="2231"/>
        <w:gridCol w:w="1832"/>
        <w:gridCol w:w="1390"/>
        <w:gridCol w:w="2822"/>
      </w:tblGrid>
      <w:tr w:rsidR="002E51A6" w:rsidTr="002E51A6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2E51A6" w:rsidTr="002E51A6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2E51A6" w:rsidTr="002E51A6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 działań jedynie działań realizowanych przez partnerów zadania.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2E51A6" w:rsidTr="002E51A6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:rsidTr="002E51A6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:rsidTr="002E51A6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E51A6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:rsidR="002E51A6" w:rsidRDefault="002E51A6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będzie bezpośrednim efektem (materialne „produkty” lub „usługi” zrealizowane na rzecz uczestników zadania) realizacji oferty?</w:t>
            </w:r>
          </w:p>
          <w:p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zmiana społeczna zostanie osiągnięta poprzez realizację zadania?</w:t>
            </w:r>
          </w:p>
          <w:p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trwałość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rezultatów zadania</w:t>
            </w:r>
          </w:p>
        </w:tc>
      </w:tr>
      <w:tr w:rsidR="002E51A6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241" w:rsidRDefault="00EA6D64" w:rsidP="0092224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 tym miejscu opisujemy spodziewane efekty zadania publicznego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jak je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chcemy osiągnąć i sposób, w jaki będą zmierzone. </w:t>
            </w:r>
          </w:p>
          <w:p w:rsidR="002E51A6" w:rsidRDefault="00EA6D64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Wpisujemy je w postaci rezultatów miękkich i twardych.</w:t>
            </w:r>
          </w:p>
          <w:p w:rsidR="00EA6D64" w:rsidRPr="00C75150" w:rsidRDefault="00EA6D64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lastRenderedPageBreak/>
              <w:t>Najbezpieczniej jest przypisać rezultaty do każdego działania opisywanego w pkt 4.</w:t>
            </w:r>
          </w:p>
          <w:p w:rsidR="00EA6D64" w:rsidRPr="00C75150" w:rsidRDefault="00EA6D64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twarde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odnoszą się do działań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będących przedmiotem konkursu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których efektem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będą mierzalne produkty, np.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zajęcia</w:t>
            </w:r>
            <w:r w:rsidR="0010444D">
              <w:t xml:space="preserve"> </w:t>
            </w:r>
            <w:r w:rsidR="0010444D">
              <w:rPr>
                <w:rFonts w:asciiTheme="minorHAnsi" w:hAnsiTheme="minorHAnsi"/>
                <w:b/>
                <w:i/>
                <w:color w:val="FF0000"/>
              </w:rPr>
              <w:t>sportowe, ruchowe, taneczne, plastyczne i inne promujące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</w:rPr>
              <w:t xml:space="preserve"> zdrowy tryb</w:t>
            </w:r>
            <w:r w:rsidR="0010444D">
              <w:rPr>
                <w:rFonts w:asciiTheme="minorHAnsi" w:hAnsiTheme="minorHAnsi"/>
                <w:b/>
                <w:i/>
                <w:color w:val="FF0000"/>
              </w:rPr>
              <w:t xml:space="preserve"> życia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warsztaty,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plenery, wycieczki 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turystyczne 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(liczb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a planowanych i odbytych 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zajęć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warsztatów</w:t>
            </w:r>
            <w:r w:rsid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plenerów, wycieczek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turystycznych</w:t>
            </w:r>
            <w:r w:rsidR="00425AE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których uczestniczono)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odbi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orcy (liczba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uczestników zajęć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warsztatów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plenerów, wycieczek, itp.)</w:t>
            </w:r>
            <w:r w:rsidR="00C75150"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.</w:t>
            </w:r>
          </w:p>
          <w:p w:rsidR="00760184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powinny być realne, do ich prawidłowego zdefiniowania można posłużyć się treścią ogłoszenia.</w:t>
            </w:r>
          </w:p>
          <w:p w:rsidR="0041559A" w:rsidRDefault="00C75150" w:rsidP="00C75150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miękkie</w:t>
            </w:r>
            <w:r w:rsidRP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są trudniej policzalne i odnoszą się najczęściej do zmiany postaw obywatelskich i społecznych czy np. wzrostu wiedzy i świadomości</w:t>
            </w:r>
            <w:r w:rsidR="0041559A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.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Mogą to być przykładowo: </w:t>
            </w:r>
          </w:p>
          <w:p w:rsidR="0041559A" w:rsidRDefault="0041559A" w:rsidP="00C75150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zrost poziomu wiedzy w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z zakresu </w:t>
            </w:r>
            <w:r w:rsidR="00CC22A4" w:rsidRPr="00CC22A4">
              <w:rPr>
                <w:rFonts w:asciiTheme="minorHAnsi" w:hAnsiTheme="minorHAnsi"/>
                <w:b/>
                <w:i/>
                <w:color w:val="FF0000"/>
              </w:rPr>
              <w:t>profilaktyki i przeciwdziałania alkoholizmowi, narkomanii</w:t>
            </w:r>
            <w:r w:rsidR="00CC22A4" w:rsidRPr="00CC22A4">
              <w:rPr>
                <w:rFonts w:asciiTheme="minorHAnsi" w:hAnsiTheme="minorHAnsi"/>
                <w:b/>
                <w:i/>
                <w:color w:val="FF0000"/>
              </w:rPr>
              <w:br/>
            </w:r>
            <w:r w:rsidR="00CC22A4">
              <w:rPr>
                <w:rFonts w:asciiTheme="minorHAnsi" w:hAnsiTheme="minorHAnsi"/>
                <w:b/>
                <w:i/>
                <w:color w:val="FF0000"/>
              </w:rPr>
              <w:t>i innym uzależnieniom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szczególności </w:t>
            </w:r>
            <w:r w:rsidR="003438B6" w:rsidRPr="003438B6">
              <w:rPr>
                <w:rFonts w:asciiTheme="minorHAnsi" w:hAnsiTheme="minorHAnsi"/>
                <w:b/>
                <w:i/>
                <w:color w:val="FF0000"/>
              </w:rPr>
              <w:t>wzrost poziomu wiedzy dotyczącej</w:t>
            </w:r>
            <w:r w:rsidR="003438B6" w:rsidRPr="003438B6">
              <w:rPr>
                <w:rFonts w:asciiTheme="minorHAnsi" w:hAnsiTheme="minorHAnsi"/>
                <w:b/>
                <w:i/>
                <w:color w:val="FF0000"/>
              </w:rPr>
              <w:t xml:space="preserve"> szkodliwości sp</w:t>
            </w:r>
            <w:r w:rsidR="003438B6" w:rsidRPr="003438B6">
              <w:rPr>
                <w:rFonts w:asciiTheme="minorHAnsi" w:hAnsiTheme="minorHAnsi"/>
                <w:b/>
                <w:i/>
                <w:color w:val="FF0000"/>
              </w:rPr>
              <w:t xml:space="preserve">ożywania i nadużywania alkoholu </w:t>
            </w:r>
            <w:r w:rsidR="003438B6" w:rsidRPr="003438B6">
              <w:rPr>
                <w:rFonts w:asciiTheme="minorHAnsi" w:hAnsiTheme="minorHAnsi"/>
                <w:b/>
                <w:i/>
                <w:color w:val="FF0000"/>
              </w:rPr>
              <w:t>i narkotyków oraz promowania zdrowego trybu życia</w:t>
            </w:r>
            <w:r w:rsidR="003438B6">
              <w:rPr>
                <w:rFonts w:asciiTheme="minorHAnsi" w:hAnsiTheme="minorHAnsi"/>
                <w:b/>
                <w:i/>
                <w:color w:val="FF0000"/>
              </w:rPr>
              <w:t>.</w:t>
            </w:r>
            <w:r w:rsidR="003438B6" w:rsidRP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Źródłem pomiaru mogą być ankiety </w:t>
            </w:r>
            <w:proofErr w:type="spellStart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pre</w:t>
            </w:r>
            <w:proofErr w:type="spellEnd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post rejestrujące zmiany będące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efektem realizacji zadania publicznego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.</w:t>
            </w:r>
          </w:p>
          <w:p w:rsidR="0041559A" w:rsidRDefault="0041559A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Wzrost sprawności ruchowo kondycyjnej dzieci i młodzieży</w:t>
            </w:r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biaracej</w:t>
            </w:r>
            <w:proofErr w:type="spellEnd"/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udział w zajęciach z zakresu profilaktyki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(testy sprawnościowe) postępy techniczne (zapis video) itp.</w:t>
            </w:r>
          </w:p>
          <w:p w:rsidR="0041559A" w:rsidRDefault="0041559A" w:rsidP="0041559A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3438B6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są mierzalne –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oraz w jakim stopniu realizacja zadania przyczyniła się do osiągnięcia jego celu).</w:t>
            </w:r>
          </w:p>
          <w:p w:rsidR="00EA6D64" w:rsidRPr="0041559A" w:rsidRDefault="0041559A" w:rsidP="0092224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Rezultatem moż</w:t>
            </w:r>
            <w:r w:rsidR="00E5413C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e być m. in. realizacja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zajęć, warsztatów, wycieczek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turystycznych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plenerów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r w:rsidR="00E5413C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uczestnictwo w warsztatach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="00E5413C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plenerach,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konkursach, udział w koncertach, wernisażach (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ilość uczestników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wydarzenia)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2E51A6" w:rsidTr="002E51A6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Dodatkowe informacje dotyczące rezultatów realizacji zadania </w:t>
            </w:r>
            <w:proofErr w:type="gram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Należy</w:t>
            </w:r>
            <w:proofErr w:type="gram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opisać poszczególne rezultaty tak, aby były spójne z cz. III pkt 5 oferty 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procent )</w:t>
            </w:r>
            <w:proofErr w:type="gramEnd"/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Pr="0010444D" w:rsidRDefault="00803287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 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Zajęcia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związane z profilaktyką 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sportowe, ruchowe, taneczne, plastyczne i inne promujące zdrowy tryb życia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</w:t>
            </w: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arsztaty,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wycieczki </w:t>
            </w:r>
            <w:proofErr w:type="gramStart"/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turystyczne, </w:t>
            </w: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plenery</w:t>
            </w:r>
            <w:proofErr w:type="gramEnd"/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 inne wydarzenia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87" w:rsidRDefault="002E51A6" w:rsidP="00803287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1/10 godzin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, </w:t>
            </w:r>
            <w:r w:rsidR="00803287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lość przeprowadzonych zajęć, warsztatów itp. (liczba zajęć), 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okres trwania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wydarzeń: zajęć, warsztatów, plene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r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ów, 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wycieczki turystycznej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i innych.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B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uczestników, 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efekty pracy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fotorelacje, zdjęcia,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relacje internetowe, relacje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 mediów społecznościowych, notki prasowe, …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10444D" w:rsidP="0010444D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Inne wydarzenia związane z profilaktyką uzależnień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odbiorców.</w:t>
            </w:r>
          </w:p>
          <w:p w:rsidR="00803287" w:rsidRDefault="0010444D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Czas trwania wydarzenia</w:t>
            </w:r>
            <w:r w:rsidR="00803287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  <w:p w:rsidR="00803287" w:rsidRDefault="004E5D95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Zainteresowanie wydarzeniem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B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zaproszenie, plakat, fotorelacje, zdjęcia, relacje internetowe, relacje z mediów spo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łecznościowych, notki prasowe,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ilość uczestników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( lista uczestników na poszczególnych zajęciach i innych wydarzeniach,….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803287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. </w:t>
            </w:r>
            <w:r w:rsidR="00BC1B8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Imprezy,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Konkursy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F50EF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. </w:t>
            </w:r>
            <w:r w:rsidR="002E51A6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imprezy,</w:t>
            </w:r>
          </w:p>
          <w:p w:rsidR="00F50EFB" w:rsidRDefault="00F50EF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 konkursu (zainteresowanie tematem),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F50EFB" w:rsidP="00F50EF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4D2CE8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lista uczestni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ków imprezy, lista uczestników </w:t>
            </w:r>
            <w:r w:rsidR="004D2CE8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konkursu, osiągnięcia - nagrodzeni,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zaproszenie, plakat, fotorelacje, zdjęcia, relacje internetowe, relacje z mediów społecznościowych, notki prasowe, …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684C3F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00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enie do sprawozdania </w:t>
            </w:r>
            <w:r w:rsidR="00684C3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publikacja i kserokopia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faktury z informacją, że ta ilość została wydana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2E51A6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t>2. Zasoby kadrowe, rzeczowe i finansowe Oferenta, które będą wykorzystane do realizacji zadania.</w:t>
            </w:r>
          </w:p>
        </w:tc>
      </w:tr>
      <w:tr w:rsidR="002E51A6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(bez</w:t>
            </w:r>
            <w:r w:rsidR="00F50EFB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podawania imion i nazwisk osób), które będą realizowały zadanie (merytoryczne przygotowanie osób oraz zarządzanie zadaniem).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Należy przedstawić wkład finansowy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oferenta</w:t>
            </w:r>
            <w:r w:rsidR="00F50EFB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jest wymagany), który będzie wykorzystywany do realizacji zadania, ze wskazaniem kalkulacji wyceny tego wkładu.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Wkładem rzeczowym mogą być również rzeczy zakupione przez osobę lub podmiot gospodarczy i przekazanie w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formie  darowizny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na rzecz podmiotu realizującego zadanie publiczne.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:rsidR="0041559A" w:rsidRDefault="0041559A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:rsidR="002E51A6" w:rsidRDefault="002E51A6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2E51A6" w:rsidRDefault="002E51A6" w:rsidP="002E51A6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2E51A6" w:rsidTr="002E51A6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Rodz.</w:t>
            </w:r>
          </w:p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:rsidTr="002E5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:rsidR="002E51A6" w:rsidRDefault="00C57D84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</w:t>
            </w:r>
            <w:r w:rsidR="002E51A6">
              <w:rPr>
                <w:i/>
                <w:sz w:val="20"/>
                <w:lang w:eastAsia="en-US"/>
              </w:rPr>
              <w:t>-A należy skalkulować i zamieścić wszystkie koszty realizacji zadania niezależnie od źródła fin</w:t>
            </w:r>
            <w:r>
              <w:rPr>
                <w:i/>
                <w:sz w:val="20"/>
                <w:lang w:eastAsia="en-US"/>
              </w:rPr>
              <w:t>ansowania wskazanego w sekcji V</w:t>
            </w:r>
            <w:r w:rsidR="002E51A6">
              <w:rPr>
                <w:i/>
                <w:sz w:val="20"/>
                <w:lang w:eastAsia="en-US"/>
              </w:rPr>
              <w:t>-B.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100 %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2E51A6" w:rsidTr="002E51A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Pr="0041559A" w:rsidRDefault="002E51A6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41559A">
              <w:rPr>
                <w:rStyle w:val="Pogrubienie"/>
                <w:i/>
                <w:color w:val="FF0000"/>
                <w:lang w:eastAsia="en-US"/>
              </w:rPr>
              <w:t>Tylko</w:t>
            </w:r>
            <w:r w:rsidRPr="0041559A">
              <w:rPr>
                <w:i/>
                <w:color w:val="FF0000"/>
                <w:lang w:eastAsia="en-US"/>
              </w:rPr>
              <w:t xml:space="preserve"> </w:t>
            </w:r>
            <w:r w:rsidRPr="0041559A">
              <w:rPr>
                <w:b/>
                <w:i/>
                <w:color w:val="FF0000"/>
                <w:lang w:eastAsia="en-US"/>
              </w:rPr>
              <w:t>organizacje, które wykażą prowadzenie odpłatnej działalności pożytku publicznego mogą pobierać opłaty od uczestników.</w:t>
            </w:r>
            <w:r w:rsidRPr="0041559A">
              <w:rPr>
                <w:i/>
                <w:color w:val="FF0000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2E51A6" w:rsidRPr="0041559A" w:rsidRDefault="002E51A6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2E51A6" w:rsidRDefault="002E51A6">
            <w:pPr>
              <w:spacing w:line="276" w:lineRule="auto"/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 w:rsidRPr="0041559A">
              <w:rPr>
                <w:rStyle w:val="Pogrubienie"/>
                <w:i/>
                <w:color w:val="FF0000"/>
                <w:lang w:eastAsia="en-US"/>
              </w:rPr>
              <w:t xml:space="preserve">3. W tym polu </w:t>
            </w:r>
            <w:r w:rsidRPr="0041559A">
              <w:rPr>
                <w:i/>
                <w:color w:val="FF0000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:rsidR="002E51A6" w:rsidRDefault="00927EF8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UWAGA: W </w:t>
      </w:r>
      <w:r w:rsidR="00F50EFB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Oświadczeniach poniżej obowiązkowo</w:t>
      </w: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należy</w:t>
      </w:r>
      <w:r w:rsidR="00F50EFB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</w:t>
      </w:r>
      <w:r w:rsidR="002E51A6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dokonać skreśleń umożliwiających jednoznaczne odczytanie deklaracji Oferenta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* / oferenci* składający niniejszą ofertę nie zalega(-ją)* / zalega(-ją)* z opłacaniem należności z tytułu zobowiązań podatkowych;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)* / zalega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 / właściwą ewidencją*;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27EF8" w:rsidRDefault="00927EF8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27EF8" w:rsidRDefault="00927EF8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BC1B86" w:rsidRDefault="00425AE4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w imieniu oferentów</w:t>
      </w:r>
    </w:p>
    <w:p w:rsidR="00425AE4" w:rsidRPr="00BC1B86" w:rsidRDefault="00425AE4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25AE4" w:rsidRPr="00BC1B86"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</w:sectPr>
      </w:pPr>
    </w:p>
    <w:p w:rsidR="00D81C7B" w:rsidRPr="00D81C7B" w:rsidRDefault="00D81C7B" w:rsidP="005D1D31">
      <w:pPr>
        <w:rPr>
          <w:color w:val="auto"/>
        </w:rPr>
      </w:pPr>
    </w:p>
    <w:sectPr w:rsidR="00D81C7B" w:rsidRPr="00D8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C7" w:rsidRDefault="00FB17C7" w:rsidP="002E51A6">
      <w:r>
        <w:separator/>
      </w:r>
    </w:p>
  </w:endnote>
  <w:endnote w:type="continuationSeparator" w:id="0">
    <w:p w:rsidR="00FB17C7" w:rsidRDefault="00FB17C7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C7" w:rsidRDefault="00FB17C7" w:rsidP="002E51A6">
      <w:r>
        <w:separator/>
      </w:r>
    </w:p>
  </w:footnote>
  <w:footnote w:type="continuationSeparator" w:id="0">
    <w:p w:rsidR="00FB17C7" w:rsidRDefault="00FB17C7" w:rsidP="002E51A6">
      <w:r>
        <w:continuationSeparator/>
      </w:r>
    </w:p>
  </w:footnote>
  <w:footnote w:id="1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 Wypełnić</w:t>
      </w:r>
      <w:proofErr w:type="gramEnd"/>
      <w:r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Ponadto</w:t>
      </w:r>
      <w:proofErr w:type="gramEnd"/>
      <w:r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Dotyczy</w:t>
      </w:r>
      <w:proofErr w:type="gramEnd"/>
      <w:r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D"/>
    <w:rsid w:val="00081EA7"/>
    <w:rsid w:val="000A327E"/>
    <w:rsid w:val="0010444D"/>
    <w:rsid w:val="00120B5E"/>
    <w:rsid w:val="00240813"/>
    <w:rsid w:val="00244691"/>
    <w:rsid w:val="002C6618"/>
    <w:rsid w:val="002E51A6"/>
    <w:rsid w:val="003438B6"/>
    <w:rsid w:val="0041559A"/>
    <w:rsid w:val="00425AE4"/>
    <w:rsid w:val="004D2CE8"/>
    <w:rsid w:val="004E5D95"/>
    <w:rsid w:val="005D1D31"/>
    <w:rsid w:val="00684C3F"/>
    <w:rsid w:val="00714396"/>
    <w:rsid w:val="00724C85"/>
    <w:rsid w:val="00760184"/>
    <w:rsid w:val="00803287"/>
    <w:rsid w:val="00835436"/>
    <w:rsid w:val="00873D4F"/>
    <w:rsid w:val="00877B59"/>
    <w:rsid w:val="008F21ED"/>
    <w:rsid w:val="00922241"/>
    <w:rsid w:val="00927EF8"/>
    <w:rsid w:val="00AA4C85"/>
    <w:rsid w:val="00B72AB3"/>
    <w:rsid w:val="00BC1B86"/>
    <w:rsid w:val="00C57D84"/>
    <w:rsid w:val="00C75150"/>
    <w:rsid w:val="00CC22A4"/>
    <w:rsid w:val="00D81C7B"/>
    <w:rsid w:val="00E5413C"/>
    <w:rsid w:val="00E67348"/>
    <w:rsid w:val="00EA6D64"/>
    <w:rsid w:val="00F50EFB"/>
    <w:rsid w:val="00FB17C7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276D-E8A2-4D22-A42D-37582FDB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2438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2020-03-03T10:01:00Z</cp:lastPrinted>
  <dcterms:created xsi:type="dcterms:W3CDTF">2020-01-02T08:22:00Z</dcterms:created>
  <dcterms:modified xsi:type="dcterms:W3CDTF">2020-03-03T11:23:00Z</dcterms:modified>
</cp:coreProperties>
</file>